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6E71" w:rsidRDefault="002100B5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0B5" w:rsidRDefault="002100B5"/>
    <w:p w:rsidR="002100B5" w:rsidRDefault="002100B5">
      <w:r>
        <w:t>( Fundador do Régio Emília)</w:t>
      </w:r>
      <w:bookmarkStart w:id="0" w:name="_GoBack"/>
      <w:bookmarkEnd w:id="0"/>
    </w:p>
    <w:sectPr w:rsidR="00210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B5"/>
    <w:rsid w:val="002100B5"/>
    <w:rsid w:val="0095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D6F9"/>
  <w15:chartTrackingRefBased/>
  <w15:docId w15:val="{CFA6317B-6937-4DDB-ADD9-3E7EE4A3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Pantufa</dc:creator>
  <cp:keywords/>
  <dc:description/>
  <cp:lastModifiedBy>Pantufa</cp:lastModifiedBy>
  <cp:revision>1</cp:revision>
  <dcterms:created xsi:type="dcterms:W3CDTF">2020-05-25T18:36:00Z</dcterms:created>
  <dcterms:modified xsi:type="dcterms:W3CDTF">2020-05-25T18:39:00Z</dcterms:modified>
</cp:coreProperties>
</file>